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24D11" w14:textId="77777777" w:rsidR="00A7219B" w:rsidRDefault="00A7219B">
      <w:r>
        <w:rPr>
          <w:noProof/>
        </w:rPr>
        <w:drawing>
          <wp:anchor distT="0" distB="0" distL="114300" distR="114300" simplePos="0" relativeHeight="251658240" behindDoc="0" locked="0" layoutInCell="1" allowOverlap="1" wp14:anchorId="3D22D099" wp14:editId="00C394E8">
            <wp:simplePos x="717550" y="901700"/>
            <wp:positionH relativeFrom="column">
              <wp:align>left</wp:align>
            </wp:positionH>
            <wp:positionV relativeFrom="paragraph">
              <wp:align>top</wp:align>
            </wp:positionV>
            <wp:extent cx="1252855" cy="1252855"/>
            <wp:effectExtent l="0" t="0" r="0" b="0"/>
            <wp:wrapSquare wrapText="bothSides"/>
            <wp:docPr id="129760719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7607191" name="Immagine 129760719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855" cy="1252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CF9E59" w14:textId="77777777" w:rsidR="00A7219B" w:rsidRDefault="00A7219B"/>
    <w:p w14:paraId="0970D580" w14:textId="41F52600" w:rsidR="00A7219B" w:rsidRPr="00A7219B" w:rsidRDefault="00A7219B" w:rsidP="00A7219B">
      <w:pPr>
        <w:tabs>
          <w:tab w:val="left" w:pos="2950"/>
        </w:tabs>
        <w:ind w:firstLine="708"/>
        <w:rPr>
          <w:color w:val="70AD47" w:themeColor="accent6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C61FFB" wp14:editId="4011AA6B">
            <wp:simplePos x="0" y="0"/>
            <wp:positionH relativeFrom="column">
              <wp:posOffset>69850</wp:posOffset>
            </wp:positionH>
            <wp:positionV relativeFrom="paragraph">
              <wp:posOffset>647700</wp:posOffset>
            </wp:positionV>
            <wp:extent cx="1325880" cy="1325880"/>
            <wp:effectExtent l="0" t="0" r="7620" b="7620"/>
            <wp:wrapSquare wrapText="bothSides"/>
            <wp:docPr id="2124458530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4458530" name="Immagine 212445853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Pr="00A7219B">
        <w:rPr>
          <w:color w:val="70AD47" w:themeColor="accent6"/>
          <w:sz w:val="32"/>
          <w:szCs w:val="32"/>
        </w:rPr>
        <w:t xml:space="preserve">                                 </w:t>
      </w:r>
      <w:proofErr w:type="gramStart"/>
      <w:r w:rsidR="00076900">
        <w:rPr>
          <w:color w:val="70AD47" w:themeColor="accent6"/>
          <w:sz w:val="32"/>
          <w:szCs w:val="32"/>
        </w:rPr>
        <w:t>Martedì</w:t>
      </w:r>
      <w:r w:rsidRPr="00A7219B">
        <w:rPr>
          <w:color w:val="70AD47" w:themeColor="accent6"/>
          <w:sz w:val="32"/>
          <w:szCs w:val="32"/>
        </w:rPr>
        <w:t xml:space="preserve">  </w:t>
      </w:r>
      <w:r w:rsidR="00B466DA">
        <w:rPr>
          <w:color w:val="70AD47" w:themeColor="accent6"/>
          <w:sz w:val="32"/>
          <w:szCs w:val="32"/>
        </w:rPr>
        <w:t>7</w:t>
      </w:r>
      <w:proofErr w:type="gramEnd"/>
      <w:r w:rsidR="00B466DA">
        <w:rPr>
          <w:color w:val="70AD47" w:themeColor="accent6"/>
          <w:sz w:val="32"/>
          <w:szCs w:val="32"/>
        </w:rPr>
        <w:t xml:space="preserve"> Magg</w:t>
      </w:r>
      <w:r w:rsidR="00076900">
        <w:rPr>
          <w:color w:val="70AD47" w:themeColor="accent6"/>
          <w:sz w:val="32"/>
          <w:szCs w:val="32"/>
        </w:rPr>
        <w:t>io</w:t>
      </w:r>
      <w:r w:rsidRPr="00A7219B">
        <w:rPr>
          <w:color w:val="70AD47" w:themeColor="accent6"/>
          <w:sz w:val="32"/>
          <w:szCs w:val="32"/>
        </w:rPr>
        <w:t xml:space="preserve"> 2024</w:t>
      </w:r>
    </w:p>
    <w:p w14:paraId="15361689" w14:textId="7ACB4433" w:rsidR="00A7219B" w:rsidRPr="00A7219B" w:rsidRDefault="00A7219B" w:rsidP="00A7219B">
      <w:pPr>
        <w:tabs>
          <w:tab w:val="left" w:pos="2950"/>
        </w:tabs>
        <w:ind w:firstLine="708"/>
        <w:rPr>
          <w:color w:val="70AD47" w:themeColor="accent6"/>
          <w:sz w:val="32"/>
          <w:szCs w:val="32"/>
        </w:rPr>
      </w:pPr>
      <w:r w:rsidRPr="00A7219B">
        <w:rPr>
          <w:color w:val="70AD47" w:themeColor="accent6"/>
          <w:sz w:val="32"/>
          <w:szCs w:val="32"/>
        </w:rPr>
        <w:t xml:space="preserve">                       Ore 17.30 – 20.30</w:t>
      </w:r>
    </w:p>
    <w:p w14:paraId="2A4511E4" w14:textId="77777777" w:rsidR="00A7219B" w:rsidRPr="00A7219B" w:rsidRDefault="00A7219B" w:rsidP="00A7219B">
      <w:pPr>
        <w:tabs>
          <w:tab w:val="left" w:pos="2950"/>
        </w:tabs>
        <w:ind w:firstLine="708"/>
        <w:rPr>
          <w:color w:val="70AD47" w:themeColor="accent6"/>
          <w:sz w:val="32"/>
          <w:szCs w:val="32"/>
        </w:rPr>
      </w:pPr>
      <w:r w:rsidRPr="00A7219B">
        <w:rPr>
          <w:color w:val="70AD47" w:themeColor="accent6"/>
          <w:sz w:val="32"/>
          <w:szCs w:val="32"/>
        </w:rPr>
        <w:t xml:space="preserve">                    Presso l’aula Confartigianato, Brescia</w:t>
      </w:r>
    </w:p>
    <w:p w14:paraId="67FC36D1" w14:textId="59BC3420" w:rsidR="00A7219B" w:rsidRDefault="00A7219B" w:rsidP="00A7219B">
      <w:pPr>
        <w:tabs>
          <w:tab w:val="left" w:pos="2950"/>
        </w:tabs>
        <w:ind w:firstLine="708"/>
      </w:pPr>
      <w:r w:rsidRPr="00A7219B">
        <w:rPr>
          <w:color w:val="70AD47" w:themeColor="accent6"/>
          <w:sz w:val="32"/>
          <w:szCs w:val="32"/>
        </w:rPr>
        <w:t xml:space="preserve">                    Via Orzinuovi 28, 25125 </w:t>
      </w:r>
      <w:r w:rsidRPr="00A7219B">
        <w:rPr>
          <w:color w:val="70AD47" w:themeColor="accent6"/>
          <w:sz w:val="32"/>
          <w:szCs w:val="32"/>
        </w:rPr>
        <w:br w:type="textWrapping" w:clear="all"/>
      </w:r>
      <w:r w:rsidR="00076900">
        <w:object w:dxaOrig="4570" w:dyaOrig="2810" w14:anchorId="457628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5pt;height:110.5pt" o:ole="">
            <v:imagedata r:id="rId7" o:title=""/>
          </v:shape>
          <o:OLEObject Type="Embed" ProgID="Acrobat.Document.DC" ShapeID="_x0000_i1025" DrawAspect="Content" ObjectID="_1772778057" r:id="rId8"/>
        </w:object>
      </w:r>
      <w:r w:rsidR="00076900">
        <w:rPr>
          <w:noProof/>
        </w:rPr>
        <w:drawing>
          <wp:inline distT="0" distB="0" distL="0" distR="0" wp14:anchorId="24289E12" wp14:editId="6348D767">
            <wp:extent cx="2536825" cy="1733197"/>
            <wp:effectExtent l="0" t="0" r="0" b="635"/>
            <wp:docPr id="111225197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2251974" name="Immagine 111225197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121" cy="173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DC5F8" w14:textId="1F70CD06" w:rsidR="00A7219B" w:rsidRDefault="00A7219B" w:rsidP="00A7219B">
      <w:pPr>
        <w:tabs>
          <w:tab w:val="left" w:pos="2950"/>
        </w:tabs>
        <w:ind w:firstLine="708"/>
      </w:pPr>
    </w:p>
    <w:p w14:paraId="6316D4C1" w14:textId="77777777" w:rsidR="00076900" w:rsidRDefault="003924F6" w:rsidP="00076900">
      <w:pPr>
        <w:shd w:val="clear" w:color="auto" w:fill="FFFFFF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  <w:r>
        <w:t xml:space="preserve">          </w:t>
      </w:r>
      <w:r w:rsidR="00076900" w:rsidRPr="00076900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>Con il patrocinio dell'Ordine dei Periti Industriali</w:t>
      </w:r>
    </w:p>
    <w:p w14:paraId="299A5D7B" w14:textId="3CE88C68" w:rsidR="00076900" w:rsidRPr="00076900" w:rsidRDefault="00076900" w:rsidP="00076900">
      <w:pPr>
        <w:shd w:val="clear" w:color="auto" w:fill="FFFFFF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076900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 xml:space="preserve"> e dei Periti Industriali Laureati </w:t>
      </w:r>
      <w:proofErr w:type="gramStart"/>
      <w:r w:rsidRPr="00076900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 xml:space="preserve">della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 xml:space="preserve"> </w:t>
      </w:r>
      <w:r w:rsidRPr="00076900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>Provincia</w:t>
      </w:r>
      <w:proofErr w:type="gramEnd"/>
      <w:r w:rsidRPr="00076900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 xml:space="preserve"> di Brescia</w:t>
      </w:r>
    </w:p>
    <w:p w14:paraId="2200F979" w14:textId="77777777" w:rsidR="00076900" w:rsidRPr="00076900" w:rsidRDefault="00076900" w:rsidP="000769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076900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> </w:t>
      </w:r>
    </w:p>
    <w:p w14:paraId="69710A22" w14:textId="77777777" w:rsidR="00BB6BBE" w:rsidRPr="00BB6BBE" w:rsidRDefault="00BB6BBE" w:rsidP="00BB6B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44"/>
          <w:szCs w:val="44"/>
          <w:lang w:eastAsia="it-IT"/>
          <w14:ligatures w14:val="none"/>
        </w:rPr>
      </w:pPr>
      <w:r w:rsidRPr="00BB6BBE">
        <w:rPr>
          <w:rFonts w:ascii="Arial" w:eastAsia="Times New Roman" w:hAnsi="Arial" w:cs="Arial"/>
          <w:b/>
          <w:bCs/>
          <w:color w:val="002060"/>
          <w:kern w:val="0"/>
          <w:sz w:val="44"/>
          <w:szCs w:val="44"/>
          <w:lang w:eastAsia="it-IT"/>
          <w14:ligatures w14:val="none"/>
        </w:rPr>
        <w:t xml:space="preserve">L’integrazione tra sistemi </w:t>
      </w:r>
      <w:proofErr w:type="spellStart"/>
      <w:r w:rsidRPr="00BB6BBE">
        <w:rPr>
          <w:rFonts w:ascii="Arial" w:eastAsia="Times New Roman" w:hAnsi="Arial" w:cs="Arial"/>
          <w:b/>
          <w:bCs/>
          <w:color w:val="002060"/>
          <w:kern w:val="0"/>
          <w:sz w:val="44"/>
          <w:szCs w:val="44"/>
          <w:lang w:eastAsia="it-IT"/>
          <w14:ligatures w14:val="none"/>
        </w:rPr>
        <w:t>intercom</w:t>
      </w:r>
      <w:proofErr w:type="spellEnd"/>
      <w:r w:rsidRPr="00BB6BBE">
        <w:rPr>
          <w:rFonts w:ascii="Arial" w:eastAsia="Times New Roman" w:hAnsi="Arial" w:cs="Arial"/>
          <w:b/>
          <w:bCs/>
          <w:color w:val="002060"/>
          <w:kern w:val="0"/>
          <w:sz w:val="44"/>
          <w:szCs w:val="44"/>
          <w:lang w:eastAsia="it-IT"/>
          <w14:ligatures w14:val="none"/>
        </w:rPr>
        <w:t xml:space="preserve"> e audio Public </w:t>
      </w:r>
      <w:proofErr w:type="spellStart"/>
      <w:r w:rsidRPr="00BB6BBE">
        <w:rPr>
          <w:rFonts w:ascii="Arial" w:eastAsia="Times New Roman" w:hAnsi="Arial" w:cs="Arial"/>
          <w:b/>
          <w:bCs/>
          <w:color w:val="002060"/>
          <w:kern w:val="0"/>
          <w:sz w:val="44"/>
          <w:szCs w:val="44"/>
          <w:lang w:eastAsia="it-IT"/>
          <w14:ligatures w14:val="none"/>
        </w:rPr>
        <w:t>Address</w:t>
      </w:r>
      <w:proofErr w:type="spellEnd"/>
    </w:p>
    <w:p w14:paraId="309EAE91" w14:textId="77777777" w:rsidR="00BB6BBE" w:rsidRPr="00BB6BBE" w:rsidRDefault="00BB6BBE" w:rsidP="00BB6B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44"/>
          <w:szCs w:val="44"/>
          <w:lang w:eastAsia="it-IT"/>
          <w14:ligatures w14:val="none"/>
        </w:rPr>
      </w:pPr>
      <w:r w:rsidRPr="00BB6BBE">
        <w:rPr>
          <w:rFonts w:ascii="Arial" w:eastAsia="Times New Roman" w:hAnsi="Arial" w:cs="Arial"/>
          <w:color w:val="002060"/>
          <w:kern w:val="0"/>
          <w:sz w:val="44"/>
          <w:szCs w:val="44"/>
          <w:lang w:eastAsia="it-IT"/>
          <w14:ligatures w14:val="none"/>
        </w:rPr>
        <w:t> </w:t>
      </w:r>
    </w:p>
    <w:p w14:paraId="529BBFF3" w14:textId="77777777" w:rsidR="00BB6BBE" w:rsidRDefault="00BB6BBE" w:rsidP="00BB6BB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2060"/>
          <w:kern w:val="0"/>
          <w:sz w:val="44"/>
          <w:szCs w:val="44"/>
          <w:lang w:eastAsia="it-IT"/>
          <w14:ligatures w14:val="none"/>
        </w:rPr>
      </w:pPr>
      <w:r w:rsidRPr="00BB6BBE">
        <w:rPr>
          <w:rFonts w:ascii="Arial" w:eastAsia="Times New Roman" w:hAnsi="Arial" w:cs="Arial"/>
          <w:b/>
          <w:bCs/>
          <w:color w:val="002060"/>
          <w:kern w:val="0"/>
          <w:sz w:val="44"/>
          <w:szCs w:val="44"/>
          <w:lang w:eastAsia="it-IT"/>
          <w14:ligatures w14:val="none"/>
        </w:rPr>
        <w:t xml:space="preserve">Il protocollo SIP per integrare sistemi </w:t>
      </w:r>
      <w:proofErr w:type="spellStart"/>
      <w:r w:rsidRPr="00BB6BBE">
        <w:rPr>
          <w:rFonts w:ascii="Arial" w:eastAsia="Times New Roman" w:hAnsi="Arial" w:cs="Arial"/>
          <w:b/>
          <w:bCs/>
          <w:color w:val="002060"/>
          <w:kern w:val="0"/>
          <w:sz w:val="44"/>
          <w:szCs w:val="44"/>
          <w:lang w:eastAsia="it-IT"/>
          <w14:ligatures w14:val="none"/>
        </w:rPr>
        <w:t>intercom</w:t>
      </w:r>
      <w:proofErr w:type="spellEnd"/>
      <w:r w:rsidRPr="00BB6BBE">
        <w:rPr>
          <w:rFonts w:ascii="Arial" w:eastAsia="Times New Roman" w:hAnsi="Arial" w:cs="Arial"/>
          <w:b/>
          <w:bCs/>
          <w:color w:val="002060"/>
          <w:kern w:val="0"/>
          <w:sz w:val="44"/>
          <w:szCs w:val="44"/>
          <w:lang w:eastAsia="it-IT"/>
          <w14:ligatures w14:val="none"/>
        </w:rPr>
        <w:t xml:space="preserve"> con sistemi audio PA e realizzare soluzioni smart city, parking, trasporti.</w:t>
      </w:r>
    </w:p>
    <w:p w14:paraId="7E936B34" w14:textId="77777777" w:rsidR="00BB6BBE" w:rsidRDefault="00BB6BBE" w:rsidP="00BB6BB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2060"/>
          <w:kern w:val="0"/>
          <w:sz w:val="44"/>
          <w:szCs w:val="44"/>
          <w:lang w:eastAsia="it-IT"/>
          <w14:ligatures w14:val="none"/>
        </w:rPr>
      </w:pPr>
    </w:p>
    <w:p w14:paraId="12730402" w14:textId="2786417F" w:rsidR="00BB6BBE" w:rsidRPr="003A4F93" w:rsidRDefault="00BB6BBE" w:rsidP="00BB6BB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2060"/>
          <w:kern w:val="0"/>
          <w:sz w:val="32"/>
          <w:szCs w:val="32"/>
          <w:lang w:eastAsia="it-IT"/>
          <w14:ligatures w14:val="none"/>
        </w:rPr>
      </w:pPr>
      <w:proofErr w:type="gramStart"/>
      <w:r w:rsidRPr="003A4F93">
        <w:rPr>
          <w:rFonts w:ascii="Arial" w:eastAsia="Times New Roman" w:hAnsi="Arial" w:cs="Arial"/>
          <w:b/>
          <w:bCs/>
          <w:color w:val="002060"/>
          <w:kern w:val="0"/>
          <w:sz w:val="32"/>
          <w:szCs w:val="32"/>
          <w:lang w:eastAsia="it-IT"/>
          <w14:ligatures w14:val="none"/>
        </w:rPr>
        <w:t>Relatori :</w:t>
      </w:r>
      <w:proofErr w:type="gramEnd"/>
      <w:r w:rsidRPr="003A4F93">
        <w:rPr>
          <w:rFonts w:ascii="Arial" w:eastAsia="Times New Roman" w:hAnsi="Arial" w:cs="Arial"/>
          <w:b/>
          <w:bCs/>
          <w:color w:val="002060"/>
          <w:kern w:val="0"/>
          <w:sz w:val="32"/>
          <w:szCs w:val="32"/>
          <w:lang w:eastAsia="it-IT"/>
          <w14:ligatures w14:val="none"/>
        </w:rPr>
        <w:t xml:space="preserve"> </w:t>
      </w:r>
    </w:p>
    <w:p w14:paraId="6A17F0DD" w14:textId="7F667422" w:rsidR="005D7454" w:rsidRPr="003A4F93" w:rsidRDefault="00120A3D" w:rsidP="005D7454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32"/>
          <w:szCs w:val="32"/>
          <w:lang w:eastAsia="it-IT"/>
          <w14:ligatures w14:val="none"/>
        </w:rPr>
      </w:pPr>
      <w:r w:rsidRPr="003A4F93">
        <w:rPr>
          <w:rFonts w:ascii="Arial" w:eastAsia="Times New Roman" w:hAnsi="Arial" w:cs="Arial"/>
          <w:color w:val="222222"/>
          <w:kern w:val="0"/>
          <w:sz w:val="32"/>
          <w:szCs w:val="32"/>
          <w:lang w:eastAsia="it-IT"/>
          <w14:ligatures w14:val="none"/>
        </w:rPr>
        <w:t xml:space="preserve">Baglioni ing. Simone, project manager </w:t>
      </w:r>
      <w:proofErr w:type="spellStart"/>
      <w:r w:rsidRPr="003A4F93">
        <w:rPr>
          <w:rFonts w:ascii="Arial" w:eastAsia="Times New Roman" w:hAnsi="Arial" w:cs="Arial"/>
          <w:color w:val="222222"/>
          <w:kern w:val="0"/>
          <w:sz w:val="32"/>
          <w:szCs w:val="32"/>
          <w:lang w:eastAsia="it-IT"/>
          <w14:ligatures w14:val="none"/>
        </w:rPr>
        <w:t>Videx</w:t>
      </w:r>
      <w:proofErr w:type="spellEnd"/>
      <w:r w:rsidRPr="003A4F93">
        <w:rPr>
          <w:rFonts w:ascii="Arial" w:eastAsia="Times New Roman" w:hAnsi="Arial" w:cs="Arial"/>
          <w:color w:val="222222"/>
          <w:kern w:val="0"/>
          <w:sz w:val="32"/>
          <w:szCs w:val="32"/>
          <w:lang w:eastAsia="it-IT"/>
          <w14:ligatures w14:val="none"/>
        </w:rPr>
        <w:t xml:space="preserve"> Electronics </w:t>
      </w:r>
    </w:p>
    <w:p w14:paraId="6201E126" w14:textId="123D94F2" w:rsidR="00AA3345" w:rsidRPr="003A4F93" w:rsidRDefault="00AA3345" w:rsidP="005D7454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32"/>
          <w:szCs w:val="32"/>
          <w:lang w:eastAsia="it-IT"/>
          <w14:ligatures w14:val="none"/>
        </w:rPr>
      </w:pPr>
      <w:proofErr w:type="spellStart"/>
      <w:r w:rsidRPr="003A4F93">
        <w:rPr>
          <w:rFonts w:ascii="Arial" w:eastAsia="Times New Roman" w:hAnsi="Arial" w:cs="Arial"/>
          <w:color w:val="222222"/>
          <w:kern w:val="0"/>
          <w:sz w:val="32"/>
          <w:szCs w:val="32"/>
          <w:lang w:eastAsia="it-IT"/>
          <w14:ligatures w14:val="none"/>
        </w:rPr>
        <w:t>Baschera</w:t>
      </w:r>
      <w:proofErr w:type="spellEnd"/>
      <w:r w:rsidRPr="003A4F93">
        <w:rPr>
          <w:rFonts w:ascii="Arial" w:eastAsia="Times New Roman" w:hAnsi="Arial" w:cs="Arial"/>
          <w:color w:val="222222"/>
          <w:kern w:val="0"/>
          <w:sz w:val="32"/>
          <w:szCs w:val="32"/>
          <w:lang w:eastAsia="it-IT"/>
          <w14:ligatures w14:val="none"/>
        </w:rPr>
        <w:t xml:space="preserve"> ing. Tommaso, ufficio tecnico commerciale </w:t>
      </w:r>
      <w:proofErr w:type="spellStart"/>
      <w:r w:rsidRPr="003A4F93">
        <w:rPr>
          <w:rFonts w:ascii="Arial" w:eastAsia="Times New Roman" w:hAnsi="Arial" w:cs="Arial"/>
          <w:color w:val="222222"/>
          <w:kern w:val="0"/>
          <w:sz w:val="32"/>
          <w:szCs w:val="32"/>
          <w:lang w:eastAsia="it-IT"/>
          <w14:ligatures w14:val="none"/>
        </w:rPr>
        <w:t>Phoebus</w:t>
      </w:r>
      <w:proofErr w:type="spellEnd"/>
      <w:r w:rsidRPr="003A4F93">
        <w:rPr>
          <w:rFonts w:ascii="Arial" w:eastAsia="Times New Roman" w:hAnsi="Arial" w:cs="Arial"/>
          <w:color w:val="222222"/>
          <w:kern w:val="0"/>
          <w:sz w:val="32"/>
          <w:szCs w:val="32"/>
          <w:lang w:eastAsia="it-IT"/>
          <w14:ligatures w14:val="none"/>
        </w:rPr>
        <w:t xml:space="preserve"> spa</w:t>
      </w:r>
    </w:p>
    <w:p w14:paraId="770FA745" w14:textId="2E45B9FB" w:rsidR="00AA3345" w:rsidRPr="003A4F93" w:rsidRDefault="00AA3345" w:rsidP="005D7454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32"/>
          <w:szCs w:val="32"/>
          <w:lang w:eastAsia="it-IT"/>
          <w14:ligatures w14:val="none"/>
        </w:rPr>
      </w:pPr>
      <w:proofErr w:type="spellStart"/>
      <w:r w:rsidRPr="003A4F93">
        <w:rPr>
          <w:rFonts w:ascii="Arial" w:eastAsia="Times New Roman" w:hAnsi="Arial" w:cs="Arial"/>
          <w:color w:val="222222"/>
          <w:kern w:val="0"/>
          <w:sz w:val="32"/>
          <w:szCs w:val="32"/>
          <w:lang w:eastAsia="it-IT"/>
          <w14:ligatures w14:val="none"/>
        </w:rPr>
        <w:t>Baschera</w:t>
      </w:r>
      <w:proofErr w:type="spellEnd"/>
      <w:r w:rsidRPr="003A4F93">
        <w:rPr>
          <w:rFonts w:ascii="Arial" w:eastAsia="Times New Roman" w:hAnsi="Arial" w:cs="Arial"/>
          <w:color w:val="222222"/>
          <w:kern w:val="0"/>
          <w:sz w:val="32"/>
          <w:szCs w:val="32"/>
          <w:lang w:eastAsia="it-IT"/>
          <w14:ligatures w14:val="none"/>
        </w:rPr>
        <w:t xml:space="preserve"> dott.ssa Noemi, area manager </w:t>
      </w:r>
      <w:proofErr w:type="spellStart"/>
      <w:r w:rsidR="003A4F93" w:rsidRPr="003A4F93">
        <w:rPr>
          <w:rFonts w:ascii="Arial" w:eastAsia="Times New Roman" w:hAnsi="Arial" w:cs="Arial"/>
          <w:color w:val="222222"/>
          <w:kern w:val="0"/>
          <w:sz w:val="32"/>
          <w:szCs w:val="32"/>
          <w:lang w:eastAsia="it-IT"/>
          <w14:ligatures w14:val="none"/>
        </w:rPr>
        <w:t>Phoebus</w:t>
      </w:r>
      <w:proofErr w:type="spellEnd"/>
      <w:r w:rsidR="003A4F93" w:rsidRPr="003A4F93">
        <w:rPr>
          <w:rFonts w:ascii="Arial" w:eastAsia="Times New Roman" w:hAnsi="Arial" w:cs="Arial"/>
          <w:color w:val="222222"/>
          <w:kern w:val="0"/>
          <w:sz w:val="32"/>
          <w:szCs w:val="32"/>
          <w:lang w:eastAsia="it-IT"/>
          <w14:ligatures w14:val="none"/>
        </w:rPr>
        <w:t xml:space="preserve"> spa</w:t>
      </w:r>
    </w:p>
    <w:p w14:paraId="0396DBA2" w14:textId="3E9976D4" w:rsidR="00394940" w:rsidRPr="00394940" w:rsidRDefault="00B30921" w:rsidP="00394940">
      <w:pPr>
        <w:pStyle w:val="Titolo3"/>
        <w:shd w:val="clear" w:color="auto" w:fill="FFFFFF"/>
        <w:spacing w:line="300" w:lineRule="atLeast"/>
        <w:rPr>
          <w:rFonts w:ascii="Roboto" w:eastAsia="Times New Roman" w:hAnsi="Roboto" w:cs="Times New Roman"/>
          <w:b/>
          <w:bCs/>
          <w:color w:val="5F6368"/>
          <w:kern w:val="0"/>
          <w:sz w:val="27"/>
          <w:szCs w:val="27"/>
          <w:lang w:eastAsia="it-IT"/>
          <w14:ligatures w14:val="none"/>
        </w:rPr>
      </w:pPr>
      <w:r>
        <w:rPr>
          <w:sz w:val="32"/>
          <w:szCs w:val="32"/>
        </w:rPr>
        <w:lastRenderedPageBreak/>
        <w:t xml:space="preserve">Scheda di adesione da far pervenire compilata a </w:t>
      </w:r>
      <w:r w:rsidR="006309F5">
        <w:rPr>
          <w:rFonts w:ascii="Roboto" w:eastAsia="Times New Roman" w:hAnsi="Roboto" w:cs="Times New Roman"/>
          <w:b/>
          <w:bCs/>
          <w:color w:val="5E5E5E"/>
          <w:kern w:val="0"/>
          <w:sz w:val="27"/>
          <w:szCs w:val="27"/>
          <w:lang w:eastAsia="it-IT"/>
          <w14:ligatures w14:val="none"/>
        </w:rPr>
        <w:t>info</w:t>
      </w:r>
      <w:r w:rsidR="00394940" w:rsidRPr="00394940">
        <w:rPr>
          <w:rFonts w:ascii="Roboto" w:eastAsia="Times New Roman" w:hAnsi="Roboto" w:cs="Times New Roman"/>
          <w:b/>
          <w:bCs/>
          <w:color w:val="5E5E5E"/>
          <w:kern w:val="0"/>
          <w:sz w:val="27"/>
          <w:szCs w:val="27"/>
          <w:lang w:eastAsia="it-IT"/>
          <w14:ligatures w14:val="none"/>
        </w:rPr>
        <w:t>@albiqual.it</w:t>
      </w:r>
    </w:p>
    <w:p w14:paraId="4017E7B9" w14:textId="77777777" w:rsidR="00583D73" w:rsidRDefault="00583D73" w:rsidP="00B30921">
      <w:pPr>
        <w:tabs>
          <w:tab w:val="left" w:pos="2950"/>
        </w:tabs>
        <w:ind w:firstLine="708"/>
        <w:rPr>
          <w:sz w:val="32"/>
          <w:szCs w:val="32"/>
        </w:rPr>
      </w:pPr>
    </w:p>
    <w:p w14:paraId="0B354303" w14:textId="77777777" w:rsidR="00583D73" w:rsidRDefault="00583D73" w:rsidP="00B30921">
      <w:pPr>
        <w:tabs>
          <w:tab w:val="left" w:pos="2950"/>
        </w:tabs>
        <w:ind w:firstLine="708"/>
        <w:rPr>
          <w:sz w:val="32"/>
          <w:szCs w:val="32"/>
        </w:rPr>
      </w:pPr>
      <w:r>
        <w:rPr>
          <w:sz w:val="32"/>
          <w:szCs w:val="32"/>
        </w:rPr>
        <w:t>NOME e COGNOME……………………………………………………………………</w:t>
      </w:r>
    </w:p>
    <w:p w14:paraId="331B15E7" w14:textId="77777777" w:rsidR="00583D73" w:rsidRDefault="00583D73" w:rsidP="00B30921">
      <w:pPr>
        <w:tabs>
          <w:tab w:val="left" w:pos="2950"/>
        </w:tabs>
        <w:ind w:firstLine="708"/>
        <w:rPr>
          <w:sz w:val="32"/>
          <w:szCs w:val="32"/>
        </w:rPr>
      </w:pPr>
      <w:r>
        <w:rPr>
          <w:sz w:val="32"/>
          <w:szCs w:val="32"/>
        </w:rPr>
        <w:t>AZIENDA…………………………………………………………………………………….</w:t>
      </w:r>
    </w:p>
    <w:p w14:paraId="62B699E7" w14:textId="77777777" w:rsidR="00583D73" w:rsidRDefault="00583D73" w:rsidP="00B30921">
      <w:pPr>
        <w:tabs>
          <w:tab w:val="left" w:pos="2950"/>
        </w:tabs>
        <w:ind w:firstLine="708"/>
        <w:rPr>
          <w:sz w:val="32"/>
          <w:szCs w:val="32"/>
        </w:rPr>
      </w:pPr>
      <w:r>
        <w:rPr>
          <w:sz w:val="32"/>
          <w:szCs w:val="32"/>
        </w:rPr>
        <w:t>CELL……………………………………………………………………………………………</w:t>
      </w:r>
    </w:p>
    <w:p w14:paraId="27592731" w14:textId="77777777" w:rsidR="00583D73" w:rsidRDefault="00583D73" w:rsidP="00B30921">
      <w:pPr>
        <w:tabs>
          <w:tab w:val="left" w:pos="2950"/>
        </w:tabs>
        <w:ind w:firstLine="708"/>
        <w:rPr>
          <w:sz w:val="32"/>
          <w:szCs w:val="32"/>
        </w:rPr>
      </w:pPr>
      <w:r>
        <w:rPr>
          <w:sz w:val="32"/>
          <w:szCs w:val="32"/>
        </w:rPr>
        <w:t>MAIL……………………………………………………………………………………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</w:p>
    <w:p w14:paraId="515E877C" w14:textId="4249D7E3" w:rsidR="00C545EB" w:rsidRPr="006D7999" w:rsidRDefault="00234C3B" w:rsidP="00B30921">
      <w:pPr>
        <w:tabs>
          <w:tab w:val="left" w:pos="2950"/>
        </w:tabs>
        <w:ind w:firstLine="708"/>
        <w:rPr>
          <w:sz w:val="20"/>
          <w:szCs w:val="20"/>
        </w:rPr>
      </w:pPr>
      <w:r w:rsidRPr="006D7999">
        <w:rPr>
          <w:sz w:val="20"/>
          <w:szCs w:val="20"/>
        </w:rPr>
        <w:t>Il sottoscritto, letta e compresa l’informativa disponibile sul sito Albiqual</w:t>
      </w:r>
      <w:r w:rsidR="00DB4113" w:rsidRPr="006D7999">
        <w:rPr>
          <w:sz w:val="20"/>
          <w:szCs w:val="20"/>
        </w:rPr>
        <w:t>, dà il consenso al trattamento dei propri dati personali di tipo anagrafico</w:t>
      </w:r>
      <w:r w:rsidR="00973278" w:rsidRPr="006D7999">
        <w:rPr>
          <w:sz w:val="20"/>
          <w:szCs w:val="20"/>
        </w:rPr>
        <w:t xml:space="preserve"> con le modalità ivi indicate per lo svolgimento delle attività istituzionali, inclusa la comunicazione </w:t>
      </w:r>
      <w:r w:rsidR="006D7999" w:rsidRPr="006D7999">
        <w:rPr>
          <w:sz w:val="20"/>
          <w:szCs w:val="20"/>
        </w:rPr>
        <w:t>dei propri dati alle entità ivi indicate anche per finalità commerciali</w:t>
      </w:r>
    </w:p>
    <w:p w14:paraId="2ECCA282" w14:textId="77777777" w:rsidR="00A84BBF" w:rsidRDefault="00A84BBF" w:rsidP="00B30921">
      <w:pPr>
        <w:tabs>
          <w:tab w:val="left" w:pos="2950"/>
        </w:tabs>
        <w:ind w:firstLine="708"/>
        <w:rPr>
          <w:sz w:val="32"/>
          <w:szCs w:val="32"/>
        </w:rPr>
      </w:pPr>
      <w:r>
        <w:rPr>
          <w:sz w:val="32"/>
          <w:szCs w:val="32"/>
        </w:rPr>
        <w:t>FIRMA…………………………………………………………………………………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</w:p>
    <w:p w14:paraId="73132C73" w14:textId="77777777" w:rsidR="00A84BBF" w:rsidRDefault="00A84BBF" w:rsidP="00B30921">
      <w:pPr>
        <w:tabs>
          <w:tab w:val="left" w:pos="2950"/>
        </w:tabs>
        <w:ind w:firstLine="708"/>
        <w:rPr>
          <w:sz w:val="32"/>
          <w:szCs w:val="32"/>
        </w:rPr>
      </w:pPr>
    </w:p>
    <w:p w14:paraId="7260FC73" w14:textId="76CC7426" w:rsidR="00A7219B" w:rsidRPr="003A4F93" w:rsidRDefault="006E3BE7" w:rsidP="00B30921">
      <w:pPr>
        <w:tabs>
          <w:tab w:val="left" w:pos="2950"/>
        </w:tabs>
        <w:ind w:firstLine="708"/>
        <w:rPr>
          <w:sz w:val="32"/>
          <w:szCs w:val="32"/>
        </w:rPr>
      </w:pPr>
      <w:r>
        <w:rPr>
          <w:sz w:val="32"/>
          <w:szCs w:val="32"/>
        </w:rPr>
        <w:t>Possibilità di parcheggio</w:t>
      </w:r>
      <w:r w:rsidR="005D611F">
        <w:rPr>
          <w:sz w:val="32"/>
          <w:szCs w:val="32"/>
        </w:rPr>
        <w:t xml:space="preserve"> presso la struttura, ingresso gratuito</w:t>
      </w:r>
      <w:r w:rsidR="006309F5">
        <w:rPr>
          <w:sz w:val="32"/>
          <w:szCs w:val="32"/>
        </w:rPr>
        <w:t>, iscrizione obbligatoria fino ad esaurimento posti</w:t>
      </w:r>
      <w:r w:rsidR="00C545EB">
        <w:rPr>
          <w:sz w:val="32"/>
          <w:szCs w:val="32"/>
        </w:rPr>
        <w:t>. Seguirà aperitivo.</w:t>
      </w:r>
      <w:r w:rsidR="00A7219B" w:rsidRPr="003A4F93">
        <w:rPr>
          <w:sz w:val="32"/>
          <w:szCs w:val="32"/>
        </w:rPr>
        <w:br w:type="textWrapping" w:clear="all"/>
      </w:r>
    </w:p>
    <w:sectPr w:rsidR="00A7219B" w:rsidRPr="003A4F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A4A7E"/>
    <w:multiLevelType w:val="hybridMultilevel"/>
    <w:tmpl w:val="DE0E4AB8"/>
    <w:lvl w:ilvl="0" w:tplc="483822A8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00206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624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19B"/>
    <w:rsid w:val="00076900"/>
    <w:rsid w:val="00120A3D"/>
    <w:rsid w:val="00234C3B"/>
    <w:rsid w:val="003924F6"/>
    <w:rsid w:val="00394940"/>
    <w:rsid w:val="003A4F93"/>
    <w:rsid w:val="00583D73"/>
    <w:rsid w:val="005D611F"/>
    <w:rsid w:val="005D7454"/>
    <w:rsid w:val="006309F5"/>
    <w:rsid w:val="006D7999"/>
    <w:rsid w:val="006E3BE7"/>
    <w:rsid w:val="00973278"/>
    <w:rsid w:val="00A7219B"/>
    <w:rsid w:val="00A84BBF"/>
    <w:rsid w:val="00AA3345"/>
    <w:rsid w:val="00B30921"/>
    <w:rsid w:val="00B466DA"/>
    <w:rsid w:val="00BB6BBE"/>
    <w:rsid w:val="00C545EB"/>
    <w:rsid w:val="00DB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69CEB"/>
  <w15:chartTrackingRefBased/>
  <w15:docId w15:val="{A06D25D5-CAF0-40B7-8B01-76769B42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949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7219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7219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D7454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949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Pittella</dc:creator>
  <cp:keywords/>
  <dc:description/>
  <cp:lastModifiedBy>roberta@albiqual.it</cp:lastModifiedBy>
  <cp:revision>4</cp:revision>
  <dcterms:created xsi:type="dcterms:W3CDTF">2024-03-07T10:30:00Z</dcterms:created>
  <dcterms:modified xsi:type="dcterms:W3CDTF">2024-03-24T08:35:00Z</dcterms:modified>
</cp:coreProperties>
</file>